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A"/>
        <w:jc w:val="center"/>
        <w:rPr>
          <w:rFonts w:ascii="Gill Sans" w:hAnsi="Gill Sans"/>
          <w:b w:val="1"/>
          <w:bCs w:val="1"/>
          <w:color w:val="ff2600"/>
          <w:sz w:val="32"/>
          <w:szCs w:val="32"/>
          <w:u w:color="ff2600"/>
        </w:rPr>
      </w:pPr>
      <w:r>
        <w:rPr>
          <w:rFonts w:ascii="Gill Sans" w:hAnsi="Gill Sans"/>
          <w:b w:val="1"/>
          <w:bCs w:val="1"/>
          <w:color w:val="ff2600"/>
          <w:sz w:val="32"/>
          <w:szCs w:val="32"/>
          <w:u w:color="ff2600"/>
        </w:rPr>
        <w:drawing>
          <wp:anchor distT="152400" distB="152400" distL="152400" distR="152400" simplePos="0" relativeHeight="251659264" behindDoc="0" locked="0" layoutInCell="1" allowOverlap="1">
            <wp:simplePos x="0" y="0"/>
            <wp:positionH relativeFrom="page">
              <wp:posOffset>108040</wp:posOffset>
            </wp:positionH>
            <wp:positionV relativeFrom="page">
              <wp:posOffset>114300</wp:posOffset>
            </wp:positionV>
            <wp:extent cx="1377015" cy="1020011"/>
            <wp:effectExtent l="0" t="0" r="0" b="0"/>
            <wp:wrapThrough wrapText="bothSides" distL="152400" distR="152400">
              <wp:wrapPolygon edited="1">
                <wp:start x="0" y="0"/>
                <wp:lineTo x="21600" y="0"/>
                <wp:lineTo x="21600" y="21600"/>
                <wp:lineTo x="0" y="21600"/>
                <wp:lineTo x="0" y="0"/>
              </wp:wrapPolygon>
            </wp:wrapThrough>
            <wp:docPr id="1073741825" name="officeArt object" descr="Unknown-1.png"/>
            <wp:cNvGraphicFramePr/>
            <a:graphic xmlns:a="http://schemas.openxmlformats.org/drawingml/2006/main">
              <a:graphicData uri="http://schemas.openxmlformats.org/drawingml/2006/picture">
                <pic:pic xmlns:pic="http://schemas.openxmlformats.org/drawingml/2006/picture">
                  <pic:nvPicPr>
                    <pic:cNvPr id="1073741825" name="Unknown-1.png" descr="Unknown-1.png"/>
                    <pic:cNvPicPr>
                      <a:picLocks noChangeAspect="1"/>
                    </pic:cNvPicPr>
                  </pic:nvPicPr>
                  <pic:blipFill>
                    <a:blip r:embed="rId4">
                      <a:extLst/>
                    </a:blip>
                    <a:stretch>
                      <a:fillRect/>
                    </a:stretch>
                  </pic:blipFill>
                  <pic:spPr>
                    <a:xfrm>
                      <a:off x="0" y="0"/>
                      <a:ext cx="1377015" cy="1020011"/>
                    </a:xfrm>
                    <a:prstGeom prst="rect">
                      <a:avLst/>
                    </a:prstGeom>
                    <a:ln w="12700" cap="flat">
                      <a:noFill/>
                      <a:miter lim="400000"/>
                    </a:ln>
                    <a:effectLst>
                      <a:reflection blurRad="0" stA="50000" stPos="0" endA="0" endPos="40000" dist="0" dir="5400000" fadeDir="5400000" sx="100000" sy="-100000" kx="0" ky="0" algn="bl" rotWithShape="0"/>
                    </a:effectLst>
                  </pic:spPr>
                </pic:pic>
              </a:graphicData>
            </a:graphic>
          </wp:anchor>
        </w:drawing>
      </w:r>
      <w:r>
        <w:rPr>
          <w:rFonts w:ascii="Gill Sans" w:hAnsi="Gill Sans"/>
          <w:b w:val="1"/>
          <w:bCs w:val="1"/>
          <w:color w:val="ff2600"/>
          <w:sz w:val="32"/>
          <w:szCs w:val="32"/>
          <w:u w:color="ff2600"/>
        </w:rPr>
        <w:drawing>
          <wp:anchor distT="152400" distB="152400" distL="152400" distR="152400" simplePos="0" relativeHeight="251660288" behindDoc="0" locked="0" layoutInCell="1" allowOverlap="1">
            <wp:simplePos x="0" y="0"/>
            <wp:positionH relativeFrom="page">
              <wp:posOffset>5823039</wp:posOffset>
            </wp:positionH>
            <wp:positionV relativeFrom="page">
              <wp:posOffset>114300</wp:posOffset>
            </wp:positionV>
            <wp:extent cx="1377015" cy="1020011"/>
            <wp:effectExtent l="0" t="0" r="0" b="0"/>
            <wp:wrapThrough wrapText="bothSides" distL="152400" distR="152400">
              <wp:wrapPolygon edited="1">
                <wp:start x="0" y="0"/>
                <wp:lineTo x="21600" y="0"/>
                <wp:lineTo x="21600" y="21600"/>
                <wp:lineTo x="0" y="21600"/>
                <wp:lineTo x="0" y="0"/>
              </wp:wrapPolygon>
            </wp:wrapThrough>
            <wp:docPr id="1073741826" name="officeArt object" descr="Unknown-1.png"/>
            <wp:cNvGraphicFramePr/>
            <a:graphic xmlns:a="http://schemas.openxmlformats.org/drawingml/2006/main">
              <a:graphicData uri="http://schemas.openxmlformats.org/drawingml/2006/picture">
                <pic:pic xmlns:pic="http://schemas.openxmlformats.org/drawingml/2006/picture">
                  <pic:nvPicPr>
                    <pic:cNvPr id="1073741826" name="Unknown-1.png" descr="Unknown-1.png"/>
                    <pic:cNvPicPr>
                      <a:picLocks noChangeAspect="1"/>
                    </pic:cNvPicPr>
                  </pic:nvPicPr>
                  <pic:blipFill>
                    <a:blip r:embed="rId4">
                      <a:extLst/>
                    </a:blip>
                    <a:stretch>
                      <a:fillRect/>
                    </a:stretch>
                  </pic:blipFill>
                  <pic:spPr>
                    <a:xfrm>
                      <a:off x="0" y="0"/>
                      <a:ext cx="1377015" cy="1020011"/>
                    </a:xfrm>
                    <a:prstGeom prst="rect">
                      <a:avLst/>
                    </a:prstGeom>
                    <a:ln w="12700" cap="flat">
                      <a:noFill/>
                      <a:miter lim="400000"/>
                    </a:ln>
                    <a:effectLst>
                      <a:reflection blurRad="0" stA="50000" stPos="0" endA="0" endPos="40000" dist="0" dir="5400000" fadeDir="5400000" sx="100000" sy="-100000" kx="0" ky="0" algn="bl" rotWithShape="0"/>
                    </a:effectLst>
                  </pic:spPr>
                </pic:pic>
              </a:graphicData>
            </a:graphic>
          </wp:anchor>
        </w:drawing>
      </w:r>
      <w:r>
        <w:rPr>
          <w:rFonts w:ascii="Gill Sans" w:hAnsi="Gill Sans"/>
          <w:b w:val="1"/>
          <w:bCs w:val="1"/>
          <w:color w:val="ff2600"/>
          <w:sz w:val="32"/>
          <w:szCs w:val="32"/>
          <w:u w:color="ff2600"/>
        </w:rPr>
        <w:drawing>
          <wp:anchor distT="152400" distB="152400" distL="152400" distR="152400" simplePos="0" relativeHeight="251661312" behindDoc="0" locked="0" layoutInCell="1" allowOverlap="1">
            <wp:simplePos x="0" y="0"/>
            <wp:positionH relativeFrom="page">
              <wp:posOffset>3085261</wp:posOffset>
            </wp:positionH>
            <wp:positionV relativeFrom="page">
              <wp:posOffset>209993</wp:posOffset>
            </wp:positionV>
            <wp:extent cx="1377015" cy="1020011"/>
            <wp:effectExtent l="0" t="0" r="0" b="0"/>
            <wp:wrapThrough wrapText="bothSides" distL="152400" distR="152400">
              <wp:wrapPolygon edited="1">
                <wp:start x="0" y="0"/>
                <wp:lineTo x="21600" y="0"/>
                <wp:lineTo x="21600" y="21600"/>
                <wp:lineTo x="0" y="21600"/>
                <wp:lineTo x="0" y="0"/>
              </wp:wrapPolygon>
            </wp:wrapThrough>
            <wp:docPr id="1073741827" name="officeArt object" descr="Unknown-1.png"/>
            <wp:cNvGraphicFramePr/>
            <a:graphic xmlns:a="http://schemas.openxmlformats.org/drawingml/2006/main">
              <a:graphicData uri="http://schemas.openxmlformats.org/drawingml/2006/picture">
                <pic:pic xmlns:pic="http://schemas.openxmlformats.org/drawingml/2006/picture">
                  <pic:nvPicPr>
                    <pic:cNvPr id="1073741827" name="Unknown-1.png" descr="Unknown-1.png"/>
                    <pic:cNvPicPr>
                      <a:picLocks noChangeAspect="1"/>
                    </pic:cNvPicPr>
                  </pic:nvPicPr>
                  <pic:blipFill>
                    <a:blip r:embed="rId4">
                      <a:extLst/>
                    </a:blip>
                    <a:stretch>
                      <a:fillRect/>
                    </a:stretch>
                  </pic:blipFill>
                  <pic:spPr>
                    <a:xfrm>
                      <a:off x="0" y="0"/>
                      <a:ext cx="1377015" cy="1020011"/>
                    </a:xfrm>
                    <a:prstGeom prst="rect">
                      <a:avLst/>
                    </a:prstGeom>
                    <a:ln w="12700" cap="flat">
                      <a:noFill/>
                      <a:miter lim="400000"/>
                    </a:ln>
                    <a:effectLst>
                      <a:reflection blurRad="0" stA="50000" stPos="0" endA="0" endPos="40000" dist="0" dir="5400000" fadeDir="5400000" sx="100000" sy="-100000" kx="0" ky="0" algn="bl" rotWithShape="0"/>
                    </a:effectLst>
                  </pic:spPr>
                </pic:pic>
              </a:graphicData>
            </a:graphic>
          </wp:anchor>
        </w:drawing>
      </w:r>
    </w:p>
    <w:p>
      <w:pPr>
        <w:pStyle w:val="Body A"/>
        <w:jc w:val="center"/>
        <w:rPr>
          <w:rFonts w:ascii="Gill Sans" w:hAnsi="Gill Sans"/>
          <w:b w:val="1"/>
          <w:bCs w:val="1"/>
          <w:color w:val="ff2600"/>
          <w:sz w:val="32"/>
          <w:szCs w:val="32"/>
          <w:u w:color="ff2600"/>
        </w:rPr>
      </w:pPr>
    </w:p>
    <w:p>
      <w:pPr>
        <w:pStyle w:val="Body A"/>
        <w:jc w:val="center"/>
        <w:rPr>
          <w:rFonts w:ascii="Gill Sans" w:hAnsi="Gill Sans"/>
          <w:b w:val="1"/>
          <w:bCs w:val="1"/>
          <w:color w:val="ff2600"/>
          <w:sz w:val="32"/>
          <w:szCs w:val="32"/>
          <w:u w:color="ff2600"/>
        </w:rPr>
      </w:pPr>
    </w:p>
    <w:p>
      <w:pPr>
        <w:pStyle w:val="Body A"/>
        <w:jc w:val="center"/>
        <w:rPr>
          <w:rFonts w:ascii="Gill Sans" w:cs="Gill Sans" w:hAnsi="Gill Sans" w:eastAsia="Gill Sans"/>
          <w:b w:val="1"/>
          <w:bCs w:val="1"/>
          <w:color w:val="ff2600"/>
          <w:sz w:val="40"/>
          <w:szCs w:val="40"/>
          <w:u w:color="ff2600"/>
        </w:rPr>
      </w:pPr>
      <w:r>
        <w:rPr>
          <w:rFonts w:ascii="Gill Sans" w:hAnsi="Gill Sans"/>
          <w:b w:val="1"/>
          <w:bCs w:val="1"/>
          <w:color w:val="ff2600"/>
          <w:sz w:val="40"/>
          <w:szCs w:val="40"/>
          <w:u w:color="ff2600"/>
          <w:rtl w:val="0"/>
          <w:lang w:val="en-US"/>
        </w:rPr>
        <w:t>GWITHIAN VILLAGE CHRISTMAS LIGHTS</w:t>
      </w:r>
    </w:p>
    <w:p>
      <w:pPr>
        <w:pStyle w:val="Body A"/>
        <w:jc w:val="center"/>
        <w:rPr>
          <w:rFonts w:ascii="Gill Sans" w:cs="Gill Sans" w:hAnsi="Gill Sans" w:eastAsia="Gill Sans"/>
          <w:b w:val="1"/>
          <w:bCs w:val="1"/>
          <w:color w:val="ff2600"/>
          <w:sz w:val="32"/>
          <w:szCs w:val="32"/>
          <w:u w:color="ff2600"/>
        </w:rPr>
      </w:pPr>
    </w:p>
    <w:p>
      <w:pPr>
        <w:pStyle w:val="Body A"/>
        <w:rPr>
          <w:rFonts w:ascii="Gill Sans" w:cs="Gill Sans" w:hAnsi="Gill Sans" w:eastAsia="Gill Sans"/>
        </w:rPr>
      </w:pPr>
    </w:p>
    <w:p>
      <w:pPr>
        <w:pStyle w:val="Body A"/>
        <w:jc w:val="both"/>
        <w:rPr>
          <w:rFonts w:ascii="Gill Sans" w:cs="Gill Sans" w:hAnsi="Gill Sans" w:eastAsia="Gill Sans"/>
          <w:sz w:val="32"/>
          <w:szCs w:val="32"/>
        </w:rPr>
      </w:pPr>
      <w:r>
        <w:rPr>
          <w:rFonts w:ascii="Gill Sans" w:hAnsi="Gill Sans"/>
          <w:sz w:val="32"/>
          <w:szCs w:val="32"/>
          <w:rtl w:val="0"/>
          <w:lang w:val="en-US"/>
        </w:rPr>
        <w:t>Dear Neighbour,</w:t>
      </w:r>
    </w:p>
    <w:p>
      <w:pPr>
        <w:pStyle w:val="Body A"/>
        <w:jc w:val="both"/>
        <w:rPr>
          <w:rFonts w:ascii="Gill Sans" w:cs="Gill Sans" w:hAnsi="Gill Sans" w:eastAsia="Gill Sans"/>
          <w:sz w:val="32"/>
          <w:szCs w:val="32"/>
        </w:rPr>
      </w:pPr>
    </w:p>
    <w:p>
      <w:pPr>
        <w:pStyle w:val="Body A"/>
        <w:jc w:val="both"/>
        <w:rPr>
          <w:rFonts w:ascii="Gill Sans" w:cs="Gill Sans" w:hAnsi="Gill Sans" w:eastAsia="Gill Sans"/>
          <w:sz w:val="32"/>
          <w:szCs w:val="32"/>
        </w:rPr>
      </w:pPr>
      <w:r>
        <w:rPr>
          <w:rFonts w:ascii="Gill Sans" w:hAnsi="Gill Sans"/>
          <w:sz w:val="32"/>
          <w:szCs w:val="32"/>
          <w:rtl w:val="0"/>
          <w:lang w:val="en-US"/>
        </w:rPr>
        <w:t xml:space="preserve">this year the Village Christmas lights will be switched on on Friday </w:t>
      </w:r>
      <w:r>
        <w:rPr>
          <w:rFonts w:ascii="Gill Sans" w:hAnsi="Gill Sans"/>
          <w:sz w:val="32"/>
          <w:szCs w:val="32"/>
          <w:rtl w:val="0"/>
          <w:lang w:val="en-US"/>
        </w:rPr>
        <w:t>7</w:t>
      </w:r>
      <w:r>
        <w:rPr>
          <w:rFonts w:ascii="Gill Sans" w:hAnsi="Gill Sans"/>
          <w:sz w:val="32"/>
          <w:szCs w:val="32"/>
          <w:rtl w:val="0"/>
          <w:lang w:val="en-US"/>
        </w:rPr>
        <w:t xml:space="preserve">th December, and as in previous years, we are planning a short carol service prior to the switch on, starting at 6pm in the Church. </w:t>
      </w:r>
    </w:p>
    <w:p>
      <w:pPr>
        <w:pStyle w:val="Body A"/>
        <w:jc w:val="both"/>
        <w:rPr>
          <w:rFonts w:ascii="Gill Sans" w:cs="Gill Sans" w:hAnsi="Gill Sans" w:eastAsia="Gill Sans"/>
          <w:sz w:val="32"/>
          <w:szCs w:val="32"/>
        </w:rPr>
      </w:pPr>
      <w:r>
        <w:rPr>
          <w:rFonts w:ascii="Gill Sans" w:hAnsi="Gill Sans"/>
          <w:sz w:val="32"/>
          <w:szCs w:val="32"/>
          <w:rtl w:val="0"/>
          <w:lang w:val="en-US"/>
        </w:rPr>
        <w:t>Straight after the service the lights will be switched on by all the children.</w:t>
      </w:r>
    </w:p>
    <w:p>
      <w:pPr>
        <w:pStyle w:val="Body A"/>
        <w:jc w:val="both"/>
        <w:rPr>
          <w:rFonts w:ascii="Gill Sans" w:cs="Gill Sans" w:hAnsi="Gill Sans" w:eastAsia="Gill Sans"/>
          <w:sz w:val="32"/>
          <w:szCs w:val="32"/>
        </w:rPr>
      </w:pPr>
    </w:p>
    <w:p>
      <w:pPr>
        <w:pStyle w:val="Body A"/>
        <w:jc w:val="both"/>
        <w:rPr>
          <w:rFonts w:ascii="Gill Sans" w:cs="Gill Sans" w:hAnsi="Gill Sans" w:eastAsia="Gill Sans"/>
          <w:sz w:val="32"/>
          <w:szCs w:val="32"/>
        </w:rPr>
      </w:pPr>
      <w:r>
        <w:rPr>
          <w:rFonts w:ascii="Gill Sans" w:hAnsi="Gill Sans"/>
          <w:sz w:val="32"/>
          <w:szCs w:val="32"/>
          <w:rtl w:val="0"/>
          <w:lang w:val="en-US"/>
        </w:rPr>
        <w:t>Please come and celebrate with us. We will be having mulled wine and mince pies in the Village Hall after the switch on, as well as our usual eagerly awaited raffle!</w:t>
      </w:r>
    </w:p>
    <w:p>
      <w:pPr>
        <w:pStyle w:val="Body A"/>
        <w:jc w:val="both"/>
        <w:rPr>
          <w:rFonts w:ascii="Gill Sans" w:cs="Gill Sans" w:hAnsi="Gill Sans" w:eastAsia="Gill Sans"/>
          <w:sz w:val="32"/>
          <w:szCs w:val="32"/>
        </w:rPr>
      </w:pPr>
    </w:p>
    <w:p>
      <w:pPr>
        <w:pStyle w:val="Body A"/>
        <w:jc w:val="both"/>
        <w:rPr>
          <w:rFonts w:ascii="Gill Sans" w:cs="Gill Sans" w:hAnsi="Gill Sans" w:eastAsia="Gill Sans"/>
          <w:sz w:val="32"/>
          <w:szCs w:val="32"/>
        </w:rPr>
      </w:pPr>
      <w:r>
        <w:rPr>
          <w:rFonts w:ascii="Gill Sans" w:hAnsi="Gill Sans"/>
          <w:sz w:val="32"/>
          <w:szCs w:val="32"/>
          <w:rtl w:val="0"/>
          <w:lang w:val="en-US"/>
        </w:rPr>
        <w:t xml:space="preserve">There are a few ways in which you can support us. Every year we ask people to sponsor the lights, with all monies raised going to the costs of replacing and running the lights themselves. A small donation of </w:t>
      </w:r>
      <w:r>
        <w:rPr>
          <w:rFonts w:ascii="Gill Sans" w:hAnsi="Gill Sans" w:hint="default"/>
          <w:sz w:val="32"/>
          <w:szCs w:val="32"/>
          <w:rtl w:val="0"/>
          <w:lang w:val="en-US"/>
        </w:rPr>
        <w:t>£</w:t>
      </w:r>
      <w:r>
        <w:rPr>
          <w:rFonts w:ascii="Gill Sans" w:hAnsi="Gill Sans"/>
          <w:sz w:val="32"/>
          <w:szCs w:val="32"/>
          <w:rtl w:val="0"/>
          <w:lang w:val="en-US"/>
        </w:rPr>
        <w:t xml:space="preserve">4 per light, or more if you wish, to commemorate a life past or present would be gratefully received. There is a form to complete with this sheet. </w:t>
      </w:r>
    </w:p>
    <w:p>
      <w:pPr>
        <w:pStyle w:val="Body A"/>
        <w:jc w:val="both"/>
        <w:rPr>
          <w:rFonts w:ascii="Gill Sans" w:cs="Gill Sans" w:hAnsi="Gill Sans" w:eastAsia="Gill Sans"/>
          <w:sz w:val="32"/>
          <w:szCs w:val="32"/>
        </w:rPr>
      </w:pPr>
      <w:r>
        <w:rPr>
          <w:rFonts w:ascii="Gill Sans" w:hAnsi="Gill Sans"/>
          <w:sz w:val="32"/>
          <w:szCs w:val="32"/>
          <w:rtl w:val="0"/>
          <w:lang w:val="en-US"/>
        </w:rPr>
        <w:t xml:space="preserve">Secondly, if anyone has a raffle prize to donate, of any type, we would be hugely grateful. These can be left with Pat at Redrussel House, or with Ruth at Prosper House. </w:t>
      </w:r>
    </w:p>
    <w:p>
      <w:pPr>
        <w:pStyle w:val="Body A"/>
        <w:jc w:val="both"/>
        <w:rPr>
          <w:rFonts w:ascii="Gill Sans" w:cs="Gill Sans" w:hAnsi="Gill Sans" w:eastAsia="Gill Sans"/>
          <w:sz w:val="32"/>
          <w:szCs w:val="32"/>
        </w:rPr>
      </w:pPr>
      <w:r>
        <w:rPr>
          <w:rFonts w:ascii="Gill Sans" w:hAnsi="Gill Sans"/>
          <w:sz w:val="32"/>
          <w:szCs w:val="32"/>
          <w:rtl w:val="0"/>
          <w:lang w:val="en-US"/>
        </w:rPr>
        <w:t>Thirdly, please come along on the night. It</w:t>
      </w:r>
      <w:r>
        <w:rPr>
          <w:rFonts w:ascii="Gill Sans" w:hAnsi="Gill Sans" w:hint="default"/>
          <w:sz w:val="32"/>
          <w:szCs w:val="32"/>
          <w:rtl w:val="0"/>
          <w:lang w:val="en-US"/>
        </w:rPr>
        <w:t>’</w:t>
      </w:r>
      <w:r>
        <w:rPr>
          <w:rFonts w:ascii="Gill Sans" w:hAnsi="Gill Sans"/>
          <w:sz w:val="32"/>
          <w:szCs w:val="32"/>
          <w:rtl w:val="0"/>
          <w:lang w:val="en-US"/>
        </w:rPr>
        <w:t xml:space="preserve">s always lovely to see so many people from our small community, celebrating together. Whether you wish to come for the service and stay till closing time, or just join us for part of the evening, we would be delighted to see everybody. </w:t>
      </w:r>
    </w:p>
    <w:p>
      <w:pPr>
        <w:pStyle w:val="Body A"/>
        <w:jc w:val="both"/>
        <w:rPr>
          <w:rFonts w:ascii="Gill Sans" w:cs="Gill Sans" w:hAnsi="Gill Sans" w:eastAsia="Gill Sans"/>
          <w:sz w:val="32"/>
          <w:szCs w:val="32"/>
        </w:rPr>
      </w:pPr>
      <w:r>
        <w:rPr>
          <w:rFonts w:ascii="Gill Sans" w:hAnsi="Gill Sans"/>
          <w:sz w:val="32"/>
          <w:szCs w:val="32"/>
          <w:rtl w:val="0"/>
          <w:lang w:val="en-US"/>
        </w:rPr>
        <w:t>Christmas jumpers are extremely welcome but not compulsory!</w:t>
      </w:r>
    </w:p>
    <w:p>
      <w:pPr>
        <w:pStyle w:val="Body A"/>
        <w:jc w:val="both"/>
        <w:rPr>
          <w:rFonts w:ascii="Gill Sans" w:cs="Gill Sans" w:hAnsi="Gill Sans" w:eastAsia="Gill Sans"/>
          <w:sz w:val="32"/>
          <w:szCs w:val="32"/>
        </w:rPr>
      </w:pPr>
    </w:p>
    <w:p>
      <w:pPr>
        <w:pStyle w:val="Body A"/>
        <w:jc w:val="both"/>
        <w:rPr>
          <w:rFonts w:ascii="Gill Sans" w:cs="Gill Sans" w:hAnsi="Gill Sans" w:eastAsia="Gill Sans"/>
          <w:sz w:val="32"/>
          <w:szCs w:val="32"/>
        </w:rPr>
      </w:pPr>
      <w:r>
        <w:rPr>
          <w:rFonts w:ascii="Gill Sans" w:hAnsi="Gill Sans"/>
          <w:sz w:val="32"/>
          <w:szCs w:val="32"/>
          <w:rtl w:val="0"/>
          <w:lang w:val="en-US"/>
        </w:rPr>
        <w:t>Thank you all for your continued support,</w:t>
      </w:r>
    </w:p>
    <w:p>
      <w:pPr>
        <w:pStyle w:val="Body A"/>
        <w:jc w:val="both"/>
        <w:rPr>
          <w:rFonts w:ascii="Gill Sans" w:cs="Gill Sans" w:hAnsi="Gill Sans" w:eastAsia="Gill Sans"/>
          <w:sz w:val="32"/>
          <w:szCs w:val="32"/>
        </w:rPr>
      </w:pPr>
    </w:p>
    <w:p>
      <w:pPr>
        <w:pStyle w:val="Body A"/>
        <w:jc w:val="both"/>
        <w:rPr>
          <w:rFonts w:ascii="Gill Sans" w:cs="Gill Sans" w:hAnsi="Gill Sans" w:eastAsia="Gill Sans"/>
          <w:sz w:val="32"/>
          <w:szCs w:val="32"/>
        </w:rPr>
      </w:pPr>
      <w:r>
        <w:rPr>
          <w:rFonts w:ascii="Gill Sans" w:hAnsi="Gill Sans"/>
          <w:sz w:val="32"/>
          <w:szCs w:val="32"/>
          <w:rtl w:val="0"/>
          <w:lang w:val="en-US"/>
        </w:rPr>
        <w:t>Ruth Greenaway and Pat Allnutt, on behalf of Gwithian Residents Association</w:t>
      </w:r>
    </w:p>
    <w:p>
      <w:pPr>
        <w:pStyle w:val="Body A"/>
        <w:jc w:val="both"/>
        <w:rPr>
          <w:rFonts w:ascii="Gill Sans" w:cs="Gill Sans" w:hAnsi="Gill Sans" w:eastAsia="Gill Sans"/>
          <w:sz w:val="30"/>
          <w:szCs w:val="30"/>
        </w:rPr>
      </w:pPr>
    </w:p>
    <w:p>
      <w:pPr>
        <w:pStyle w:val="Body A"/>
        <w:jc w:val="center"/>
        <w:rPr>
          <w:rFonts w:ascii="Gill Sans" w:cs="Gill Sans" w:hAnsi="Gill Sans" w:eastAsia="Gill Sans"/>
          <w:b w:val="1"/>
          <w:bCs w:val="1"/>
          <w:color w:val="ff2600"/>
          <w:sz w:val="40"/>
          <w:szCs w:val="40"/>
          <w:u w:color="ff2600"/>
        </w:rPr>
      </w:pPr>
      <w:r>
        <w:rPr>
          <w:rFonts w:ascii="Gill Sans" w:hAnsi="Gill Sans"/>
          <w:b w:val="1"/>
          <w:bCs w:val="1"/>
          <w:color w:val="ff2600"/>
          <w:sz w:val="40"/>
          <w:szCs w:val="40"/>
          <w:u w:color="ff2600"/>
          <w:rtl w:val="0"/>
          <w:lang w:val="en-US"/>
        </w:rPr>
        <w:t>A LIGHT FOR A LIFE</w:t>
      </w:r>
    </w:p>
    <w:p>
      <w:pPr>
        <w:pStyle w:val="Body A"/>
        <w:jc w:val="both"/>
        <w:rPr>
          <w:rFonts w:ascii="Gill Sans" w:cs="Gill Sans" w:hAnsi="Gill Sans" w:eastAsia="Gill Sans"/>
          <w:sz w:val="30"/>
          <w:szCs w:val="30"/>
        </w:rPr>
      </w:pPr>
    </w:p>
    <w:p>
      <w:pPr>
        <w:pStyle w:val="Body A"/>
        <w:jc w:val="both"/>
        <w:rPr>
          <w:rFonts w:ascii="Gill Sans" w:cs="Gill Sans" w:hAnsi="Gill Sans" w:eastAsia="Gill Sans"/>
          <w:sz w:val="32"/>
          <w:szCs w:val="32"/>
        </w:rPr>
      </w:pPr>
      <w:r>
        <w:rPr>
          <w:rFonts w:ascii="Gill Sans" w:hAnsi="Gill Sans"/>
          <w:sz w:val="32"/>
          <w:szCs w:val="32"/>
          <w:rtl w:val="0"/>
          <w:lang w:val="en-US"/>
        </w:rPr>
        <w:t>Christmas is a time for remembering loved ones past and present. This Christmas we will again illuminate Gwithian Church Gate and Gwithian Village Hall with a string of white lights, each one representing a life.</w:t>
      </w:r>
    </w:p>
    <w:p>
      <w:pPr>
        <w:pStyle w:val="Body A"/>
        <w:jc w:val="both"/>
        <w:rPr>
          <w:rFonts w:ascii="Gill Sans" w:cs="Gill Sans" w:hAnsi="Gill Sans" w:eastAsia="Gill Sans"/>
          <w:sz w:val="32"/>
          <w:szCs w:val="32"/>
        </w:rPr>
      </w:pPr>
      <w:r>
        <w:rPr>
          <w:rFonts w:ascii="Gill Sans" w:hAnsi="Gill Sans"/>
          <w:sz w:val="32"/>
          <w:szCs w:val="32"/>
          <w:rtl w:val="0"/>
          <w:lang w:val="en-US"/>
        </w:rPr>
        <w:t xml:space="preserve">You can take part in this ceremony by sponsoring a light or lights for just </w:t>
      </w:r>
      <w:r>
        <w:rPr>
          <w:rFonts w:ascii="Gill Sans" w:hAnsi="Gill Sans" w:hint="default"/>
          <w:sz w:val="32"/>
          <w:szCs w:val="32"/>
          <w:rtl w:val="0"/>
          <w:lang w:val="en-US"/>
        </w:rPr>
        <w:t>£</w:t>
      </w:r>
      <w:r>
        <w:rPr>
          <w:rFonts w:ascii="Gill Sans" w:hAnsi="Gill Sans"/>
          <w:sz w:val="32"/>
          <w:szCs w:val="32"/>
          <w:rtl w:val="0"/>
          <w:lang w:val="en-US"/>
        </w:rPr>
        <w:t>4.00 for each life you wish to commemorate.</w:t>
      </w:r>
    </w:p>
    <w:p>
      <w:pPr>
        <w:pStyle w:val="Body A"/>
        <w:jc w:val="both"/>
        <w:rPr>
          <w:rFonts w:ascii="Gill Sans" w:cs="Gill Sans" w:hAnsi="Gill Sans" w:eastAsia="Gill Sans"/>
          <w:sz w:val="32"/>
          <w:szCs w:val="32"/>
        </w:rPr>
      </w:pPr>
      <w:r>
        <w:rPr>
          <w:rFonts w:ascii="Gill Sans" w:hAnsi="Gill Sans"/>
          <w:sz w:val="32"/>
          <w:szCs w:val="32"/>
          <w:rtl w:val="0"/>
          <w:lang w:val="en-US"/>
        </w:rPr>
        <w:t xml:space="preserve">The switch on ceremony will take place this year on Friday </w:t>
      </w:r>
      <w:r>
        <w:rPr>
          <w:rFonts w:ascii="Gill Sans" w:hAnsi="Gill Sans"/>
          <w:sz w:val="32"/>
          <w:szCs w:val="32"/>
          <w:rtl w:val="0"/>
          <w:lang w:val="en-US"/>
        </w:rPr>
        <w:t>7</w:t>
      </w:r>
      <w:r>
        <w:rPr>
          <w:rFonts w:ascii="Gill Sans" w:hAnsi="Gill Sans"/>
          <w:sz w:val="32"/>
          <w:szCs w:val="32"/>
          <w:rtl w:val="0"/>
          <w:lang w:val="en-US"/>
        </w:rPr>
        <w:t xml:space="preserve">th December, with the service starting at 6pm in Gwithian Church. </w:t>
      </w:r>
    </w:p>
    <w:p>
      <w:pPr>
        <w:pStyle w:val="Body A"/>
        <w:jc w:val="both"/>
        <w:rPr>
          <w:rFonts w:ascii="Gill Sans" w:cs="Gill Sans" w:hAnsi="Gill Sans" w:eastAsia="Gill Sans"/>
          <w:sz w:val="32"/>
          <w:szCs w:val="32"/>
        </w:rPr>
      </w:pPr>
      <w:r>
        <w:rPr>
          <w:rFonts w:ascii="Gill Sans" w:hAnsi="Gill Sans"/>
          <w:sz w:val="32"/>
          <w:szCs w:val="32"/>
          <w:rtl w:val="0"/>
          <w:lang w:val="en-US"/>
        </w:rPr>
        <w:t xml:space="preserve">Please help to sustain this chain of remembrance for our loved ones by completing the form below. Cheques should be made payable to Gwithian Residents Association. </w:t>
      </w:r>
    </w:p>
    <w:p>
      <w:pPr>
        <w:pStyle w:val="Body A"/>
        <w:jc w:val="both"/>
        <w:rPr>
          <w:rFonts w:ascii="Gill Sans" w:cs="Gill Sans" w:hAnsi="Gill Sans" w:eastAsia="Gill Sans"/>
          <w:sz w:val="32"/>
          <w:szCs w:val="32"/>
        </w:rPr>
      </w:pPr>
    </w:p>
    <w:p>
      <w:pPr>
        <w:pStyle w:val="Body A"/>
        <w:jc w:val="both"/>
        <w:rPr>
          <w:rFonts w:ascii="Gill Sans" w:cs="Gill Sans" w:hAnsi="Gill Sans" w:eastAsia="Gill Sans"/>
          <w:sz w:val="32"/>
          <w:szCs w:val="32"/>
        </w:rPr>
      </w:pPr>
    </w:p>
    <w:p>
      <w:pPr>
        <w:pStyle w:val="Body A"/>
        <w:jc w:val="both"/>
        <w:rPr>
          <w:rFonts w:ascii="Gill Sans" w:cs="Gill Sans" w:hAnsi="Gill Sans" w:eastAsia="Gill Sans"/>
          <w:sz w:val="32"/>
          <w:szCs w:val="32"/>
        </w:rPr>
      </w:pPr>
    </w:p>
    <w:p>
      <w:pPr>
        <w:pStyle w:val="Body A"/>
        <w:jc w:val="both"/>
        <w:rPr>
          <w:rFonts w:ascii="Gill Sans" w:cs="Gill Sans" w:hAnsi="Gill Sans" w:eastAsia="Gill Sans"/>
          <w:sz w:val="32"/>
          <w:szCs w:val="32"/>
        </w:rPr>
      </w:pPr>
    </w:p>
    <w:p>
      <w:pPr>
        <w:pStyle w:val="Body A"/>
        <w:jc w:val="both"/>
        <w:rPr>
          <w:rFonts w:ascii="Gill Sans" w:cs="Gill Sans" w:hAnsi="Gill Sans" w:eastAsia="Gill Sans"/>
          <w:sz w:val="32"/>
          <w:szCs w:val="32"/>
        </w:rPr>
      </w:pPr>
      <w:r>
        <w:rPr>
          <w:rFonts w:ascii="Gill Sans" w:hAnsi="Gill Sans"/>
          <w:sz w:val="32"/>
          <w:szCs w:val="32"/>
          <w:rtl w:val="0"/>
          <w:lang w:val="en-US"/>
        </w:rPr>
        <w:t>Please complete and return to:</w:t>
      </w:r>
    </w:p>
    <w:p>
      <w:pPr>
        <w:pStyle w:val="Body A"/>
        <w:jc w:val="both"/>
        <w:rPr>
          <w:rFonts w:ascii="Gill Sans" w:cs="Gill Sans" w:hAnsi="Gill Sans" w:eastAsia="Gill Sans"/>
          <w:sz w:val="32"/>
          <w:szCs w:val="32"/>
        </w:rPr>
      </w:pPr>
    </w:p>
    <w:p>
      <w:pPr>
        <w:pStyle w:val="Body A"/>
        <w:jc w:val="both"/>
        <w:rPr>
          <w:rFonts w:ascii="Gill Sans" w:cs="Gill Sans" w:hAnsi="Gill Sans" w:eastAsia="Gill Sans"/>
          <w:sz w:val="32"/>
          <w:szCs w:val="32"/>
        </w:rPr>
      </w:pPr>
      <w:r>
        <w:rPr>
          <w:rFonts w:ascii="Gill Sans" w:hAnsi="Gill Sans"/>
          <w:sz w:val="32"/>
          <w:szCs w:val="32"/>
          <w:rtl w:val="0"/>
          <w:lang w:val="en-US"/>
        </w:rPr>
        <w:t>Ruth Greenaway, Prosper House, Prosper Hill, Gwithian, TR27 5BW</w:t>
      </w:r>
    </w:p>
    <w:p>
      <w:pPr>
        <w:pStyle w:val="Body A"/>
        <w:jc w:val="both"/>
        <w:rPr>
          <w:rFonts w:ascii="Gill Sans" w:cs="Gill Sans" w:hAnsi="Gill Sans" w:eastAsia="Gill Sans"/>
          <w:sz w:val="32"/>
          <w:szCs w:val="32"/>
        </w:rPr>
      </w:pPr>
    </w:p>
    <w:p>
      <w:pPr>
        <w:pStyle w:val="Body A"/>
        <w:jc w:val="both"/>
        <w:rPr>
          <w:rFonts w:ascii="Gill Sans" w:cs="Gill Sans" w:hAnsi="Gill Sans" w:eastAsia="Gill Sans"/>
          <w:sz w:val="32"/>
          <w:szCs w:val="32"/>
        </w:rPr>
      </w:pPr>
      <w:r>
        <w:rPr>
          <w:rFonts w:ascii="Gill Sans" w:hAnsi="Gill Sans"/>
          <w:sz w:val="32"/>
          <w:szCs w:val="32"/>
          <w:rtl w:val="0"/>
          <w:lang w:val="en-US"/>
        </w:rPr>
        <w:t>Your name:</w:t>
      </w:r>
    </w:p>
    <w:p>
      <w:pPr>
        <w:pStyle w:val="Body A"/>
        <w:jc w:val="both"/>
        <w:rPr>
          <w:rFonts w:ascii="Gill Sans" w:cs="Gill Sans" w:hAnsi="Gill Sans" w:eastAsia="Gill Sans"/>
          <w:sz w:val="32"/>
          <w:szCs w:val="32"/>
        </w:rPr>
      </w:pPr>
      <w:r>
        <w:rPr>
          <w:rFonts w:ascii="Gill Sans" w:hAnsi="Gill Sans"/>
          <w:sz w:val="32"/>
          <w:szCs w:val="32"/>
          <w:rtl w:val="0"/>
          <w:lang w:val="en-US"/>
        </w:rPr>
        <w:t>(anonymous if you wish)</w:t>
      </w:r>
    </w:p>
    <w:p>
      <w:pPr>
        <w:pStyle w:val="Body A"/>
        <w:jc w:val="both"/>
        <w:rPr>
          <w:rFonts w:ascii="Gill Sans" w:cs="Gill Sans" w:hAnsi="Gill Sans" w:eastAsia="Gill Sans"/>
          <w:sz w:val="32"/>
          <w:szCs w:val="32"/>
        </w:rPr>
      </w:pPr>
    </w:p>
    <w:p>
      <w:pPr>
        <w:pStyle w:val="Body A"/>
        <w:jc w:val="both"/>
        <w:rPr>
          <w:rFonts w:ascii="Gill Sans" w:cs="Gill Sans" w:hAnsi="Gill Sans" w:eastAsia="Gill Sans"/>
          <w:sz w:val="32"/>
          <w:szCs w:val="32"/>
        </w:rPr>
      </w:pPr>
    </w:p>
    <w:p>
      <w:pPr>
        <w:pStyle w:val="Body A"/>
        <w:jc w:val="both"/>
        <w:rPr>
          <w:rFonts w:ascii="Gill Sans" w:cs="Gill Sans" w:hAnsi="Gill Sans" w:eastAsia="Gill Sans"/>
          <w:sz w:val="32"/>
          <w:szCs w:val="32"/>
        </w:rPr>
      </w:pPr>
      <w:r>
        <w:rPr>
          <w:rFonts w:ascii="Gill Sans" w:hAnsi="Gill Sans"/>
          <w:sz w:val="32"/>
          <w:szCs w:val="32"/>
          <w:rtl w:val="0"/>
          <w:lang w:val="en-US"/>
        </w:rPr>
        <w:t xml:space="preserve">In memory of: </w:t>
        <w:tab/>
        <w:t>1.</w:t>
      </w:r>
    </w:p>
    <w:p>
      <w:pPr>
        <w:pStyle w:val="Body A"/>
        <w:jc w:val="both"/>
        <w:rPr>
          <w:rFonts w:ascii="Gill Sans" w:cs="Gill Sans" w:hAnsi="Gill Sans" w:eastAsia="Gill Sans"/>
          <w:sz w:val="32"/>
          <w:szCs w:val="32"/>
        </w:rPr>
      </w:pPr>
    </w:p>
    <w:p>
      <w:pPr>
        <w:pStyle w:val="Body A"/>
        <w:jc w:val="both"/>
        <w:rPr>
          <w:rFonts w:ascii="Gill Sans" w:cs="Gill Sans" w:hAnsi="Gill Sans" w:eastAsia="Gill Sans"/>
          <w:sz w:val="32"/>
          <w:szCs w:val="32"/>
        </w:rPr>
      </w:pPr>
    </w:p>
    <w:p>
      <w:pPr>
        <w:pStyle w:val="Body A"/>
        <w:jc w:val="both"/>
        <w:rPr>
          <w:rFonts w:ascii="Gill Sans" w:cs="Gill Sans" w:hAnsi="Gill Sans" w:eastAsia="Gill Sans"/>
          <w:sz w:val="32"/>
          <w:szCs w:val="32"/>
        </w:rPr>
      </w:pPr>
      <w:r>
        <w:rPr>
          <w:rFonts w:ascii="Gill Sans" w:cs="Gill Sans" w:hAnsi="Gill Sans" w:eastAsia="Gill Sans"/>
          <w:sz w:val="32"/>
          <w:szCs w:val="32"/>
          <w:rtl w:val="0"/>
          <w:lang w:val="en-US"/>
        </w:rPr>
        <w:tab/>
        <w:tab/>
        <w:tab/>
        <w:t>2.</w:t>
      </w:r>
    </w:p>
    <w:p>
      <w:pPr>
        <w:pStyle w:val="Body A"/>
        <w:jc w:val="both"/>
        <w:rPr>
          <w:rFonts w:ascii="Gill Sans" w:cs="Gill Sans" w:hAnsi="Gill Sans" w:eastAsia="Gill Sans"/>
          <w:sz w:val="32"/>
          <w:szCs w:val="32"/>
        </w:rPr>
      </w:pPr>
    </w:p>
    <w:p>
      <w:pPr>
        <w:pStyle w:val="Body A"/>
        <w:jc w:val="both"/>
        <w:rPr>
          <w:rFonts w:ascii="Gill Sans" w:cs="Gill Sans" w:hAnsi="Gill Sans" w:eastAsia="Gill Sans"/>
          <w:sz w:val="32"/>
          <w:szCs w:val="32"/>
        </w:rPr>
      </w:pPr>
    </w:p>
    <w:p>
      <w:pPr>
        <w:pStyle w:val="Body A"/>
        <w:jc w:val="both"/>
      </w:pPr>
      <w:r>
        <w:rPr>
          <w:rFonts w:ascii="Gill Sans" w:cs="Gill Sans" w:hAnsi="Gill Sans" w:eastAsia="Gill Sans"/>
          <w:sz w:val="32"/>
          <w:szCs w:val="32"/>
          <w:rtl w:val="0"/>
          <w:lang w:val="en-US"/>
        </w:rPr>
        <w:tab/>
        <w:tab/>
        <w:tab/>
        <w:t>3.</w:t>
      </w:r>
    </w:p>
    <w:sectPr>
      <w:headerReference w:type="default" r:id="rId5"/>
      <w:footerReference w:type="default" r:id="rId6"/>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Gill San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